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C33" w:rsidRDefault="00622C33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622C33" w:rsidRDefault="00622C33">
      <w:pPr>
        <w:pStyle w:val="ConsPlusNormal"/>
        <w:ind w:firstLine="540"/>
        <w:jc w:val="both"/>
        <w:outlineLvl w:val="0"/>
      </w:pPr>
    </w:p>
    <w:p w:rsidR="00622C33" w:rsidRDefault="00622C33">
      <w:pPr>
        <w:pStyle w:val="ConsPlusTitle"/>
        <w:jc w:val="center"/>
      </w:pPr>
      <w:r>
        <w:t>ПРАВИТЕЛЬСТВО НИЖЕГОРОДСКОЙ ОБЛАСТИ</w:t>
      </w:r>
    </w:p>
    <w:p w:rsidR="00622C33" w:rsidRDefault="00622C33">
      <w:pPr>
        <w:pStyle w:val="ConsPlusTitle"/>
        <w:jc w:val="center"/>
      </w:pPr>
    </w:p>
    <w:p w:rsidR="00622C33" w:rsidRDefault="00622C33">
      <w:pPr>
        <w:pStyle w:val="ConsPlusTitle"/>
        <w:jc w:val="center"/>
      </w:pPr>
      <w:r>
        <w:t>ПОСТАНОВЛЕНИЕ</w:t>
      </w:r>
    </w:p>
    <w:p w:rsidR="00622C33" w:rsidRDefault="00622C33">
      <w:pPr>
        <w:pStyle w:val="ConsPlusTitle"/>
        <w:jc w:val="center"/>
      </w:pPr>
      <w:r>
        <w:t>от 22 марта 2011 г. N 193</w:t>
      </w:r>
    </w:p>
    <w:p w:rsidR="00622C33" w:rsidRDefault="00622C33">
      <w:pPr>
        <w:pStyle w:val="ConsPlusTitle"/>
        <w:jc w:val="center"/>
      </w:pPr>
    </w:p>
    <w:p w:rsidR="00622C33" w:rsidRDefault="00622C33">
      <w:pPr>
        <w:pStyle w:val="ConsPlusTitle"/>
        <w:jc w:val="center"/>
      </w:pPr>
      <w:r>
        <w:t>ОБ УСТАНОВЛЕНИИ ПРЕДЕЛЬНЫХ РАЗМЕРОВ ОПТОВЫХ И ПРЕДЕЛЬНЫХ</w:t>
      </w:r>
    </w:p>
    <w:p w:rsidR="00622C33" w:rsidRDefault="00622C33">
      <w:pPr>
        <w:pStyle w:val="ConsPlusTitle"/>
        <w:jc w:val="center"/>
      </w:pPr>
      <w:r>
        <w:t>РАЗМЕРОВ РОЗНИЧНЫХ НАДБАВОК К ФАКТИЧЕСКИМ ОТПУСКНЫМ ЦЕНАМ</w:t>
      </w:r>
    </w:p>
    <w:p w:rsidR="00622C33" w:rsidRDefault="00622C33">
      <w:pPr>
        <w:pStyle w:val="ConsPlusTitle"/>
        <w:jc w:val="center"/>
      </w:pPr>
      <w:r>
        <w:t>ПРОИЗВОДИТЕЛЕЙ НА ЛЕКАРСТВЕННЫЕ ПРЕПАРАТЫ, ВКЛЮЧЕННЫЕ</w:t>
      </w:r>
    </w:p>
    <w:p w:rsidR="00622C33" w:rsidRDefault="00622C33">
      <w:pPr>
        <w:pStyle w:val="ConsPlusTitle"/>
        <w:jc w:val="center"/>
      </w:pPr>
      <w:r>
        <w:t>В ПЕРЕЧЕНЬ ЖИЗНЕННО НЕОБХОДИМЫХ И ВАЖНЕЙШИХ</w:t>
      </w:r>
    </w:p>
    <w:p w:rsidR="00622C33" w:rsidRDefault="00622C33">
      <w:pPr>
        <w:pStyle w:val="ConsPlusTitle"/>
        <w:jc w:val="center"/>
      </w:pPr>
      <w:r>
        <w:t>ЛЕКАРСТВЕННЫХ ПРЕПАРАТОВ</w:t>
      </w:r>
    </w:p>
    <w:p w:rsidR="00622C33" w:rsidRDefault="00622C3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622C3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22C33" w:rsidRDefault="00622C3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22C33" w:rsidRDefault="00622C3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Нижегородской области</w:t>
            </w:r>
          </w:p>
          <w:p w:rsidR="00622C33" w:rsidRDefault="00622C33">
            <w:pPr>
              <w:pStyle w:val="ConsPlusNormal"/>
              <w:jc w:val="center"/>
            </w:pPr>
            <w:r>
              <w:rPr>
                <w:color w:val="392C69"/>
              </w:rPr>
              <w:t>от 23.10.2015 N 681)</w:t>
            </w:r>
          </w:p>
        </w:tc>
      </w:tr>
    </w:tbl>
    <w:p w:rsidR="00622C33" w:rsidRDefault="00622C33">
      <w:pPr>
        <w:pStyle w:val="ConsPlusNormal"/>
        <w:ind w:firstLine="540"/>
        <w:jc w:val="both"/>
      </w:pPr>
    </w:p>
    <w:p w:rsidR="00622C33" w:rsidRDefault="00622C33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12 апреля 2010 года N 61-ФЗ "Об обращении лекарственных средств",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7 марта 1995 года N 239 "О мерах по упорядочению государственного регулирования цен (тарифов)", </w:t>
      </w:r>
      <w:hyperlink r:id="rId8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29 октября 2010 года N 865 "О государственном регулировании цен на лекарственные препараты, включенные в перечень жизненно необходимых и важнейших лекарственных препаратов" и </w:t>
      </w:r>
      <w:hyperlink r:id="rId9" w:history="1">
        <w:r>
          <w:rPr>
            <w:color w:val="0000FF"/>
          </w:rPr>
          <w:t>приказом</w:t>
        </w:r>
      </w:hyperlink>
      <w:r>
        <w:t xml:space="preserve"> Федеральной службы по тарифам от 11 декабря 2009 года N 442-а "Об утверждении Методики определения органами исполнительной власти субъектов Российской Федерации предельных оптовых и предельных розничных надбавок к фактическим отпускным ценам производителей на жизненно необходимые и важнейшие лекарственные средства" Правительство Нижегородской области постановляет:</w:t>
      </w:r>
    </w:p>
    <w:p w:rsidR="00622C33" w:rsidRDefault="00622C33">
      <w:pPr>
        <w:pStyle w:val="ConsPlusNormal"/>
        <w:spacing w:before="220"/>
        <w:ind w:firstLine="540"/>
        <w:jc w:val="both"/>
      </w:pPr>
      <w:r>
        <w:t>1. Установить в отношении организаций оптовой торговли, аптечных организаций, индивидуальных предпринимателей, имеющих лицензию на осуществление фармацевтической деятельности, медицинских организаций, имеющих лицензию на осуществление фармацевтической деятельности, и их обособленных подразделений (амбулаторий, фельдшерских и фельдшерско-акушерских пунктов, центров (отделений) общей врачебной (семейной) практики), расположенных в сельских населенных пунктах, в которых отсутствуют аптечные организации, осуществляющих реализацию лекарственных препаратов, включенных в перечень жизненно необходимых и важнейших лекарственных препаратов (далее - лекарственные препараты), на территории Нижегородской области:</w:t>
      </w:r>
    </w:p>
    <w:p w:rsidR="00622C33" w:rsidRDefault="00622C33">
      <w:pPr>
        <w:pStyle w:val="ConsPlusNormal"/>
        <w:jc w:val="both"/>
      </w:pPr>
      <w:r>
        <w:t xml:space="preserve">(в ред. </w:t>
      </w:r>
      <w:hyperlink r:id="rId10" w:history="1">
        <w:r>
          <w:rPr>
            <w:color w:val="0000FF"/>
          </w:rPr>
          <w:t>постановления</w:t>
        </w:r>
      </w:hyperlink>
      <w:r>
        <w:t xml:space="preserve"> Правительства Нижегородской области от 23.10.2015 N 681)</w:t>
      </w:r>
    </w:p>
    <w:p w:rsidR="00622C33" w:rsidRDefault="00622C33">
      <w:pPr>
        <w:pStyle w:val="ConsPlusNormal"/>
        <w:spacing w:before="220"/>
        <w:ind w:firstLine="540"/>
        <w:jc w:val="both"/>
      </w:pPr>
      <w:r>
        <w:t>1.1. Предельные размеры оптовых надбавок к фактическим отпускным ценам, установленным производителями лекарственных препаратов:</w:t>
      </w:r>
    </w:p>
    <w:p w:rsidR="00622C33" w:rsidRDefault="00622C33">
      <w:pPr>
        <w:pStyle w:val="ConsPlusNormal"/>
        <w:spacing w:before="220"/>
        <w:ind w:firstLine="540"/>
        <w:jc w:val="both"/>
      </w:pPr>
      <w:r>
        <w:t>1.1.1. На лекарственные препараты стоимостью до 50 рублей включительно - в размере 15%.</w:t>
      </w:r>
    </w:p>
    <w:p w:rsidR="00622C33" w:rsidRDefault="00622C33">
      <w:pPr>
        <w:pStyle w:val="ConsPlusNormal"/>
        <w:spacing w:before="220"/>
        <w:ind w:firstLine="540"/>
        <w:jc w:val="both"/>
      </w:pPr>
      <w:r>
        <w:t>1.1.2. На лекарственные препараты стоимостью свыше 50 рублей до 500 рублей включительно - 14%.</w:t>
      </w:r>
    </w:p>
    <w:p w:rsidR="00622C33" w:rsidRDefault="00622C33">
      <w:pPr>
        <w:pStyle w:val="ConsPlusNormal"/>
        <w:spacing w:before="220"/>
        <w:ind w:firstLine="540"/>
        <w:jc w:val="both"/>
      </w:pPr>
      <w:r>
        <w:t>1.1.3. На лекарственные препараты стоимостью свыше 500 рублей - 12%.</w:t>
      </w:r>
    </w:p>
    <w:p w:rsidR="00622C33" w:rsidRDefault="00622C33">
      <w:pPr>
        <w:pStyle w:val="ConsPlusNormal"/>
        <w:spacing w:before="220"/>
        <w:ind w:firstLine="540"/>
        <w:jc w:val="both"/>
      </w:pPr>
      <w:r>
        <w:t>1.2. Предельные размеры розничных надбавок к фактическим отпускным ценам, установленным производителями лекарственных препаратов:</w:t>
      </w:r>
    </w:p>
    <w:p w:rsidR="00622C33" w:rsidRDefault="00622C33">
      <w:pPr>
        <w:pStyle w:val="ConsPlusNormal"/>
        <w:spacing w:before="220"/>
        <w:ind w:firstLine="540"/>
        <w:jc w:val="both"/>
      </w:pPr>
      <w:r>
        <w:lastRenderedPageBreak/>
        <w:t>1.2.1. На лекарственные препараты стоимостью до 50 рублей включительно - в размере 33%.</w:t>
      </w:r>
    </w:p>
    <w:p w:rsidR="00622C33" w:rsidRDefault="00622C33">
      <w:pPr>
        <w:pStyle w:val="ConsPlusNormal"/>
        <w:spacing w:before="220"/>
        <w:ind w:firstLine="540"/>
        <w:jc w:val="both"/>
      </w:pPr>
      <w:r>
        <w:t>1.2.2. На лекарственные препараты стоимостью свыше 50 рублей до 500 рублей включительно - 27%.</w:t>
      </w:r>
    </w:p>
    <w:p w:rsidR="00622C33" w:rsidRDefault="00622C33">
      <w:pPr>
        <w:pStyle w:val="ConsPlusNormal"/>
        <w:spacing w:before="220"/>
        <w:ind w:firstLine="540"/>
        <w:jc w:val="both"/>
      </w:pPr>
      <w:r>
        <w:t>1.2.3. На лекарственные препараты стоимостью свыше 500 рублей - 20%.</w:t>
      </w:r>
    </w:p>
    <w:p w:rsidR="00622C33" w:rsidRDefault="00622C33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622C33" w:rsidRDefault="00622C33">
      <w:pPr>
        <w:pStyle w:val="ConsPlusNormal"/>
        <w:spacing w:before="220"/>
        <w:ind w:firstLine="540"/>
        <w:jc w:val="both"/>
      </w:pPr>
      <w:r>
        <w:t xml:space="preserve">- </w:t>
      </w:r>
      <w:hyperlink r:id="rId11" w:history="1">
        <w:r>
          <w:rPr>
            <w:color w:val="0000FF"/>
          </w:rPr>
          <w:t>постановление</w:t>
        </w:r>
      </w:hyperlink>
      <w:r>
        <w:t xml:space="preserve"> Правительства Нижегородской области от 18 февраля 2010 года N 72 "Об установлении предельных оптовых и предельных розничных надбавок к фактическим отпускным ценам производителей на жизненно необходимые и важнейшие лекарственные средства и внесении изменений в постановление Правительства Нижегородской области от 9 июня 2006 года N 193";</w:t>
      </w:r>
    </w:p>
    <w:p w:rsidR="00622C33" w:rsidRDefault="00622C33">
      <w:pPr>
        <w:pStyle w:val="ConsPlusNormal"/>
        <w:spacing w:before="220"/>
        <w:ind w:firstLine="540"/>
        <w:jc w:val="both"/>
      </w:pPr>
      <w:r>
        <w:t xml:space="preserve">- </w:t>
      </w:r>
      <w:hyperlink r:id="rId12" w:history="1">
        <w:r>
          <w:rPr>
            <w:color w:val="0000FF"/>
          </w:rPr>
          <w:t>постановление</w:t>
        </w:r>
      </w:hyperlink>
      <w:r>
        <w:t xml:space="preserve"> Правительства Нижегородской области от 19 марта 2010 года N 141 "О внесении изменения в постановление Правительства Нижегородской области от 18 февраля 2010 года N 72";</w:t>
      </w:r>
    </w:p>
    <w:p w:rsidR="00622C33" w:rsidRDefault="00622C33">
      <w:pPr>
        <w:pStyle w:val="ConsPlusNormal"/>
        <w:spacing w:before="220"/>
        <w:ind w:firstLine="540"/>
        <w:jc w:val="both"/>
      </w:pPr>
      <w:r>
        <w:t xml:space="preserve">- </w:t>
      </w:r>
      <w:hyperlink r:id="rId13" w:history="1">
        <w:r>
          <w:rPr>
            <w:color w:val="0000FF"/>
          </w:rPr>
          <w:t>постановление</w:t>
        </w:r>
      </w:hyperlink>
      <w:r>
        <w:t xml:space="preserve"> Правительства Нижегородской области от 15 апреля 2010 года N 204 "О внесении изменения в постановление Правительства Нижегородской области от 18 февраля 2010 года N 72";</w:t>
      </w:r>
    </w:p>
    <w:p w:rsidR="00622C33" w:rsidRDefault="00622C3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622C3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22C33" w:rsidRDefault="00622C33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622C33" w:rsidRDefault="00622C33">
            <w:pPr>
              <w:pStyle w:val="ConsPlusNormal"/>
              <w:jc w:val="both"/>
            </w:pPr>
            <w:hyperlink r:id="rId14" w:history="1">
              <w:r>
                <w:rPr>
                  <w:color w:val="0000FF"/>
                </w:rPr>
                <w:t>Постановление</w:t>
              </w:r>
            </w:hyperlink>
            <w:r>
              <w:rPr>
                <w:color w:val="392C69"/>
              </w:rPr>
              <w:t xml:space="preserve"> Правительства Нижегородской области от 04.06.2010 N 333, отдельные положения которого абзацем пятым пункта 2 данного документа признаны утратившими силу, отменен </w:t>
            </w:r>
            <w:hyperlink r:id="rId15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Правительства Нижегородской области от 09.12.2016 N 842.</w:t>
            </w:r>
          </w:p>
        </w:tc>
      </w:tr>
    </w:tbl>
    <w:p w:rsidR="00622C33" w:rsidRDefault="00622C33">
      <w:pPr>
        <w:pStyle w:val="ConsPlusNormal"/>
        <w:spacing w:before="280"/>
        <w:ind w:firstLine="540"/>
        <w:jc w:val="both"/>
      </w:pPr>
      <w:r>
        <w:t xml:space="preserve">- </w:t>
      </w:r>
      <w:hyperlink r:id="rId16" w:history="1">
        <w:r>
          <w:rPr>
            <w:color w:val="0000FF"/>
          </w:rPr>
          <w:t>пункт 1</w:t>
        </w:r>
      </w:hyperlink>
      <w:r>
        <w:t xml:space="preserve"> постановления Правительства Нижегородской области от 4 июня 2010 года N 333 "О внесении изменений в некоторые постановления Правительства Нижегородской области и признании утратившим силу постановления Правительства Нижегородской области от 9 июня 2006 года N 193".</w:t>
      </w:r>
    </w:p>
    <w:p w:rsidR="00622C33" w:rsidRDefault="00622C33">
      <w:pPr>
        <w:pStyle w:val="ConsPlusNormal"/>
        <w:spacing w:before="220"/>
        <w:ind w:firstLine="540"/>
        <w:jc w:val="both"/>
      </w:pPr>
      <w:r>
        <w:t>3. Настоящее постановление вступает в силу по истечении 10 дней со дня его официального опубликования.</w:t>
      </w:r>
    </w:p>
    <w:p w:rsidR="00622C33" w:rsidRDefault="00622C33">
      <w:pPr>
        <w:pStyle w:val="ConsPlusNormal"/>
        <w:ind w:firstLine="540"/>
        <w:jc w:val="both"/>
      </w:pPr>
    </w:p>
    <w:p w:rsidR="00622C33" w:rsidRDefault="00622C33">
      <w:pPr>
        <w:pStyle w:val="ConsPlusNormal"/>
        <w:jc w:val="right"/>
      </w:pPr>
      <w:r>
        <w:t>Губернатор</w:t>
      </w:r>
    </w:p>
    <w:p w:rsidR="00622C33" w:rsidRDefault="00622C33">
      <w:pPr>
        <w:pStyle w:val="ConsPlusNormal"/>
        <w:jc w:val="right"/>
      </w:pPr>
      <w:r>
        <w:t>В.П.ШАНЦЕВ</w:t>
      </w:r>
    </w:p>
    <w:p w:rsidR="00622C33" w:rsidRDefault="00622C33">
      <w:pPr>
        <w:pStyle w:val="ConsPlusNormal"/>
        <w:ind w:firstLine="540"/>
        <w:jc w:val="both"/>
      </w:pPr>
    </w:p>
    <w:p w:rsidR="00622C33" w:rsidRDefault="00622C33">
      <w:pPr>
        <w:pStyle w:val="ConsPlusNormal"/>
        <w:ind w:firstLine="540"/>
        <w:jc w:val="both"/>
      </w:pPr>
    </w:p>
    <w:p w:rsidR="00622C33" w:rsidRDefault="00622C3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E1447" w:rsidRDefault="00FE1447">
      <w:bookmarkStart w:id="0" w:name="_GoBack"/>
      <w:bookmarkEnd w:id="0"/>
    </w:p>
    <w:sectPr w:rsidR="00FE1447" w:rsidSect="00944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C33"/>
    <w:rsid w:val="00622C33"/>
    <w:rsid w:val="00FE1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EAF782-D6CD-4EAB-906C-8DA26F993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2C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22C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22C3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BFB0BBA7DEEAB7A77FEB4B0496F1E69E654B8404704ED8EF3C364C7DF23B7AAA006E9FDAFB07739ED09EECD5A0BC3E3F8B15607155102EFQDb5O" TargetMode="External"/><Relationship Id="rId13" Type="http://schemas.openxmlformats.org/officeDocument/2006/relationships/hyperlink" Target="consultantplus://offline/ref=4BFB0BBA7DEEAB7A77FEAABD5F03416CE25BE6494407E6DAA69C3F9A882ABDFDE749B0ADEBE57A33E61CBA9D005CCEE3QFb0O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BFB0BBA7DEEAB7A77FEB4B0496F1E69E654BA404606ED8EF3C364C7DF23B7AAA006E9FDAFB07736E909EECD5A0BC3E3F8B15607155102EFQDb5O" TargetMode="External"/><Relationship Id="rId12" Type="http://schemas.openxmlformats.org/officeDocument/2006/relationships/hyperlink" Target="consultantplus://offline/ref=4BFB0BBA7DEEAB7A77FEAABD5F03416CE25BE6494404E4DDAC9C3F9A882ABDFDE749B0ADEBE57A33E61CBA9D005CCEE3QFb0O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BFB0BBA7DEEAB7A77FEAABD5F03416CE25BE6494406E4DCA79C3F9A882ABDFDE749B0BFEBBD7631EE02BA99150A9FA5A5A2540E155303F3D73FB5Q5bB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BFB0BBA7DEEAB7A77FEB4B0496F1E69E654BA444003ED8EF3C364C7DF23B7AAA006E9FDAFB07139EE09EECD5A0BC3E3F8B15607155102EFQDb5O" TargetMode="External"/><Relationship Id="rId11" Type="http://schemas.openxmlformats.org/officeDocument/2006/relationships/hyperlink" Target="consultantplus://offline/ref=4BFB0BBA7DEEAB7A77FEAABD5F03416CE25BE6494406E1D8A79C3F9A882ABDFDE749B0ADEBE57A33E61CBA9D005CCEE3QFb0O" TargetMode="External"/><Relationship Id="rId5" Type="http://schemas.openxmlformats.org/officeDocument/2006/relationships/hyperlink" Target="consultantplus://offline/ref=4BFB0BBA7DEEAB7A77FEAABD5F03416CE25BE6494107E7D1AD9562908073B1FFE046EFA8ECF47A30EE02BA9D19559AB0B4FA5B04034D02ECCB3DB759QCb3O" TargetMode="External"/><Relationship Id="rId15" Type="http://schemas.openxmlformats.org/officeDocument/2006/relationships/hyperlink" Target="consultantplus://offline/ref=4BFB0BBA7DEEAB7A77FEAABD5F03416CE25BE6494101E1DCA99562908073B1FFE046EFA8ECF47A30EE02BA9D1C559AB0B4FA5B04034D02ECCB3DB759QCb3O" TargetMode="External"/><Relationship Id="rId10" Type="http://schemas.openxmlformats.org/officeDocument/2006/relationships/hyperlink" Target="consultantplus://offline/ref=4BFB0BBA7DEEAB7A77FEAABD5F03416CE25BE6494107E7D1AD9562908073B1FFE046EFA8ECF47A30EE02BA9D19559AB0B4FA5B04034D02ECCB3DB759QCb3O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4BFB0BBA7DEEAB7A77FEB4B0496F1E69E456BD414803ED8EF3C364C7DF23B7AAA006E9FDAFB07730EE09EECD5A0BC3E3F8B15607155102EFQDb5O" TargetMode="External"/><Relationship Id="rId14" Type="http://schemas.openxmlformats.org/officeDocument/2006/relationships/hyperlink" Target="consultantplus://offline/ref=4BFB0BBA7DEEAB7A77FEAABD5F03416CE25BE6494505E0DEA79C3F9A882ABDFDE749B0ADEBE57A33E61CBA9D005CCEE3QFb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937</Words>
  <Characters>5343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</cp:revision>
  <dcterms:created xsi:type="dcterms:W3CDTF">2020-01-28T14:27:00Z</dcterms:created>
  <dcterms:modified xsi:type="dcterms:W3CDTF">2020-01-28T14:27:00Z</dcterms:modified>
</cp:coreProperties>
</file>